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D14F4A" wp14:editId="36DBA153">
            <wp:extent cx="2448560" cy="791845"/>
            <wp:effectExtent l="0" t="0" r="8890" b="8255"/>
            <wp:docPr id="1" name="FrontpageLogo_Hide_bmkArt" descr="Logo for Styrelsen for Arbejdsmarked og Rekruttering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CC62FF" w:rsidRPr="00E56CF9" w:rsidRDefault="00CC62FF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86279" w:rsidRPr="00CC62FF" w:rsidRDefault="00ED73AF" w:rsidP="00CC62FF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S</w:t>
      </w:r>
      <w:r w:rsidR="00F86279" w:rsidRPr="00CC62FF">
        <w:rPr>
          <w:rFonts w:ascii="Arial" w:eastAsia="Calibri" w:hAnsi="Arial" w:cs="Arial"/>
          <w:b/>
          <w:sz w:val="32"/>
          <w:szCs w:val="32"/>
          <w:lang w:eastAsia="en-US"/>
        </w:rPr>
        <w:t>lutrapport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for tilskud til sporskifte (§ 17.51.04.10)</w:t>
      </w:r>
    </w:p>
    <w:p w:rsidR="00F86279" w:rsidRPr="00E56CF9" w:rsidRDefault="00F86279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51C42" w:rsidRPr="00E56CF9" w:rsidRDefault="00ED73AF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Virksomheder, som modtager tilsagn om støtte for mere end 500.000 kr. til sporskifteforløb, skal sammen med et revisorpåtegnet slutregnskab indsende en kort afsluttende statusrapport. </w:t>
      </w:r>
    </w:p>
    <w:p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:rsidR="00D51C42" w:rsidRPr="00E56CF9" w:rsidRDefault="00D51C42" w:rsidP="00D51C4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1E3043" w:rsidP="00ED73AF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Navn på </w:t>
            </w:r>
            <w:r w:rsidR="00ED73AF">
              <w:rPr>
                <w:rFonts w:ascii="Arial" w:hAnsi="Arial" w:cs="Arial"/>
                <w:b/>
                <w:bCs/>
              </w:rPr>
              <w:t>virksomhed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" w:name="Tekst758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"/>
            <w:r w:rsidR="00D51C42"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2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2"/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</w:r>
            <w:r w:rsidR="001E3043">
              <w:rPr>
                <w:rFonts w:ascii="Arial" w:hAnsi="Arial" w:cs="Arial"/>
                <w:b/>
                <w:bCs/>
              </w:rPr>
              <w:t>Tlf. nummer:</w:t>
            </w:r>
            <w:r w:rsidRPr="00E56CF9"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</w:p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 </w:t>
            </w:r>
            <w:bookmarkStart w:id="4" w:name="Tekst773"/>
            <w:r w:rsidR="001E3043">
              <w:rPr>
                <w:rFonts w:ascii="Arial" w:hAnsi="Arial" w:cs="Arial"/>
                <w:b/>
                <w:bCs/>
              </w:rPr>
              <w:t>E-mail:</w:t>
            </w:r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:rsidR="00D51C42" w:rsidRPr="00E56CF9" w:rsidRDefault="00D51C42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ED73AF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CVR-nummer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5" w:name="Tekst759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ED73AF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P-nummer</w:t>
            </w:r>
          </w:p>
          <w:bookmarkStart w:id="6" w:name="Tekst760"/>
          <w:p w:rsidR="00D51C42" w:rsidRPr="00E56CF9" w:rsidRDefault="00D51C42" w:rsidP="00E56CF9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 </w:t>
            </w:r>
            <w:bookmarkStart w:id="7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9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:rsidTr="00E56CF9">
        <w:tc>
          <w:tcPr>
            <w:tcW w:w="4747" w:type="dxa"/>
            <w:shd w:val="clear" w:color="auto" w:fill="auto"/>
          </w:tcPr>
          <w:p w:rsidR="00D51C42" w:rsidRPr="00E56CF9" w:rsidRDefault="00A853DC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0" w:name="Tekst770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D51C42" w:rsidRPr="00E56CF9" w:rsidRDefault="00D51C42" w:rsidP="00D51C42">
      <w:pPr>
        <w:rPr>
          <w:rFonts w:ascii="Arial" w:hAnsi="Arial" w:cs="Arial"/>
        </w:rPr>
      </w:pPr>
    </w:p>
    <w:p w:rsidR="00D51C42" w:rsidRPr="00E56CF9" w:rsidRDefault="00D51C42" w:rsidP="00D51C42">
      <w:pPr>
        <w:rPr>
          <w:rFonts w:ascii="Arial" w:hAnsi="Arial" w:cs="Arial"/>
        </w:rPr>
      </w:pPr>
    </w:p>
    <w:p w:rsidR="00D51C42" w:rsidRPr="00E56CF9" w:rsidRDefault="00D51C42" w:rsidP="00D51C42">
      <w:pPr>
        <w:rPr>
          <w:rFonts w:ascii="Arial" w:hAnsi="Arial" w:cs="Arial"/>
          <w:sz w:val="20"/>
          <w:szCs w:val="20"/>
        </w:rPr>
      </w:pPr>
    </w:p>
    <w:p w:rsidR="004D3BD9" w:rsidRPr="00E56CF9" w:rsidRDefault="004D3BD9">
      <w:pPr>
        <w:spacing w:after="200" w:line="276" w:lineRule="auto"/>
        <w:rPr>
          <w:rFonts w:ascii="Arial" w:hAnsi="Arial" w:cs="Arial"/>
        </w:rPr>
      </w:pPr>
      <w:r w:rsidRPr="00E56CF9">
        <w:rPr>
          <w:rFonts w:ascii="Arial" w:hAnsi="Arial" w:cs="Arial"/>
        </w:rPr>
        <w:br w:type="page"/>
      </w:r>
    </w:p>
    <w:p w:rsidR="00235DCF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lastRenderedPageBreak/>
        <w:t>Deltagere</w:t>
      </w:r>
    </w:p>
    <w:p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235DCF" w:rsidRPr="00E56CF9" w:rsidTr="00E56CF9">
        <w:trPr>
          <w:trHeight w:val="1616"/>
        </w:trPr>
        <w:tc>
          <w:tcPr>
            <w:tcW w:w="9066" w:type="dxa"/>
            <w:shd w:val="clear" w:color="auto" w:fill="auto"/>
          </w:tcPr>
          <w:p w:rsidR="00B5702F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Antal deltagere i sporskifteforløbet:</w:t>
            </w:r>
          </w:p>
          <w:p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Svarer antallet af deltagere til det forventede antal deltagere i forløbet?</w:t>
            </w:r>
          </w:p>
          <w:p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(Hvis nej, giv en begrundelse for afvigelsen):</w:t>
            </w:r>
          </w:p>
          <w:p w:rsidR="003F3C40" w:rsidRPr="00E56CF9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F666F" w:rsidRDefault="003F666F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7A0F91" w:rsidRPr="00E56CF9" w:rsidRDefault="007A0F91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:rsidR="00235DCF" w:rsidRPr="00E56CF9" w:rsidRDefault="00235DCF" w:rsidP="00235DCF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C577A" w:rsidRPr="00E56CF9" w:rsidRDefault="00AC577A" w:rsidP="00235DCF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D51C42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Gennemførelse af forløbet</w:t>
      </w:r>
      <w:r w:rsidR="007A0F91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:rsidTr="004D3BD9">
        <w:trPr>
          <w:trHeight w:val="1482"/>
        </w:trPr>
        <w:tc>
          <w:tcPr>
            <w:tcW w:w="9066" w:type="dxa"/>
            <w:shd w:val="clear" w:color="auto" w:fill="auto"/>
          </w:tcPr>
          <w:p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:rsidR="003F3C40" w:rsidRDefault="003F3C40" w:rsidP="003F3C4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Er deltagernes aktiviteter beskrevet i slutregnskabet i overensstemmelse med det godkendte budget?  </w:t>
            </w:r>
          </w:p>
          <w:p w:rsidR="003F3C40" w:rsidRDefault="003F3C40" w:rsidP="003F3C40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3F3C40" w:rsidRPr="00E56CF9" w:rsidRDefault="003F3C40" w:rsidP="003F3C40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Ja      Nej </w:t>
            </w:r>
          </w:p>
          <w:p w:rsidR="003F3C40" w:rsidRPr="00E56CF9" w:rsidRDefault="003F3C40" w:rsidP="003F3C4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3F3C40" w:rsidRPr="00E56CF9" w:rsidRDefault="003F3C40" w:rsidP="003F3C4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3F3C40" w:rsidRPr="007A0F91" w:rsidRDefault="003F3C40" w:rsidP="003F3C40">
            <w:pPr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(Hvis nej, hvilke afvigelser er der tale om?)</w:t>
            </w:r>
          </w:p>
          <w:p w:rsidR="003F3C40" w:rsidRPr="003F3C40" w:rsidRDefault="003F3C40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3F3C40" w:rsidRDefault="003F3C40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:rsidR="004D3BD9" w:rsidRPr="00E56CF9" w:rsidRDefault="004D3BD9" w:rsidP="003F3C4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AC577A" w:rsidRPr="00E56CF9" w:rsidRDefault="00AC577A"/>
    <w:p w:rsidR="004D3BD9" w:rsidRPr="00E56CF9" w:rsidRDefault="004D3BD9" w:rsidP="00E56CF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C577A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Beskrivelse af afklaring/vejledning, efteruddannelse og evt. praktik</w:t>
      </w:r>
      <w:r w:rsidR="004D3BD9"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:rsidR="004D3BD9" w:rsidRPr="00E56CF9" w:rsidRDefault="004D3BD9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:rsidTr="004D3BD9">
        <w:trPr>
          <w:trHeight w:val="1616"/>
        </w:trPr>
        <w:tc>
          <w:tcPr>
            <w:tcW w:w="9066" w:type="dxa"/>
            <w:shd w:val="clear" w:color="auto" w:fill="auto"/>
          </w:tcPr>
          <w:p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AC577A" w:rsidRPr="00E56CF9" w:rsidRDefault="003F3C40" w:rsidP="00D06BB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Giv en kort beskrivelse af indholdet i sporskiftepakken. Hvilken form for vejledning /afklaring, erhvervsrettet efteruddannelse og evt. virksomhedspraktik har </w:t>
            </w:r>
            <w:r w:rsidR="00D06BBD">
              <w:rPr>
                <w:rFonts w:ascii="Arial" w:eastAsia="Arial Unicode MS" w:hAnsi="Arial" w:cs="Arial"/>
                <w:sz w:val="24"/>
                <w:szCs w:val="24"/>
              </w:rPr>
              <w:t>medarbejderne</w:t>
            </w:r>
            <w:r w:rsidR="00145751">
              <w:rPr>
                <w:rFonts w:ascii="Arial" w:eastAsia="Arial Unicode MS" w:hAnsi="Arial" w:cs="Arial"/>
                <w:sz w:val="24"/>
                <w:szCs w:val="24"/>
              </w:rPr>
              <w:t xml:space="preserve"> deltaget </w:t>
            </w:r>
            <w:proofErr w:type="gramStart"/>
            <w:r w:rsidR="00145751">
              <w:rPr>
                <w:rFonts w:ascii="Arial" w:eastAsia="Arial Unicode MS" w:hAnsi="Arial" w:cs="Arial"/>
                <w:sz w:val="24"/>
                <w:szCs w:val="24"/>
              </w:rPr>
              <w:t>i</w:t>
            </w:r>
            <w:r w:rsidR="00543BFA">
              <w:rPr>
                <w:rFonts w:ascii="Arial" w:eastAsia="Arial Unicode MS" w:hAnsi="Arial" w:cs="Arial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</w:tc>
      </w:tr>
    </w:tbl>
    <w:p w:rsidR="00A853DC" w:rsidRDefault="00A853DC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A853DC" w:rsidRPr="00E56CF9" w:rsidRDefault="00D06BBD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R</w:t>
      </w:r>
      <w:r w:rsidR="00A853DC" w:rsidRPr="00E56CF9">
        <w:rPr>
          <w:rFonts w:ascii="Arial" w:eastAsia="Arial Unicode MS" w:hAnsi="Arial" w:cs="Arial"/>
          <w:b/>
          <w:bCs/>
          <w:sz w:val="24"/>
          <w:szCs w:val="24"/>
        </w:rPr>
        <w:t>esultater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af forløbet</w:t>
      </w:r>
    </w:p>
    <w:p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:rsidTr="00153AE6">
        <w:trPr>
          <w:trHeight w:val="1616"/>
        </w:trPr>
        <w:tc>
          <w:tcPr>
            <w:tcW w:w="9066" w:type="dxa"/>
            <w:shd w:val="clear" w:color="auto" w:fill="auto"/>
          </w:tcPr>
          <w:p w:rsidR="00A853DC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 xml:space="preserve">Formålet med sporskifteforløb er bl.a. </w:t>
            </w:r>
          </w:p>
          <w:p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fastholde medarbejdere i risiko for nedslidning på arbejdsmarkedet, selv om de ikke længere kan bestride det job eller de arbejdsopgaver, de aktuelt arbejder med</w:t>
            </w:r>
            <w:r w:rsidR="009C0D0A">
              <w:rPr>
                <w:rFonts w:ascii="Arial" w:eastAsia="Arial Unicode MS" w:hAnsi="Arial"/>
                <w:iCs/>
                <w:sz w:val="24"/>
                <w:szCs w:val="24"/>
              </w:rPr>
              <w:t>, f.eks ved</w:t>
            </w:r>
          </w:p>
          <w:p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medarbejderne ændrer jobfunktion i samme virksomhed eller</w:t>
            </w:r>
          </w:p>
          <w:p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medarbejderne hjælpes videre til job på andre virksomheder.</w:t>
            </w:r>
          </w:p>
          <w:p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p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 xml:space="preserve">Beskriv kort virksomhedens vurdering af resultaterne i forhold til </w:t>
            </w:r>
            <w:r w:rsidR="00145751">
              <w:rPr>
                <w:rFonts w:ascii="Arial" w:eastAsia="Arial Unicode MS" w:hAnsi="Arial"/>
                <w:iCs/>
                <w:sz w:val="24"/>
                <w:szCs w:val="24"/>
              </w:rPr>
              <w:t>formålet:</w:t>
            </w:r>
          </w:p>
          <w:p w:rsidR="00D06BBD" w:rsidRP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</w:tc>
      </w:tr>
    </w:tbl>
    <w:p w:rsidR="00A853DC" w:rsidRDefault="00A853DC" w:rsidP="00A853DC">
      <w:pPr>
        <w:rPr>
          <w:rFonts w:ascii="Arial" w:eastAsia="Arial Unicode MS" w:hAnsi="Arial" w:cs="Arial"/>
          <w:b/>
          <w:bCs/>
          <w:sz w:val="24"/>
          <w:szCs w:val="24"/>
        </w:rPr>
      </w:pPr>
    </w:p>
    <w:sectPr w:rsidR="00A853D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4C" w:rsidRDefault="00A73F4C" w:rsidP="00A86E20">
      <w:r>
        <w:separator/>
      </w:r>
    </w:p>
  </w:endnote>
  <w:endnote w:type="continuationSeparator" w:id="0">
    <w:p w:rsidR="00A73F4C" w:rsidRDefault="00A73F4C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4C" w:rsidRDefault="00A73F4C" w:rsidP="00A86E20">
      <w:r>
        <w:separator/>
      </w:r>
    </w:p>
  </w:footnote>
  <w:footnote w:type="continuationSeparator" w:id="0">
    <w:p w:rsidR="00A73F4C" w:rsidRDefault="00A73F4C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0" w:rsidRDefault="00A86E20" w:rsidP="00A86E20">
    <w:pPr>
      <w:pStyle w:val="Sidehoved"/>
      <w:tabs>
        <w:tab w:val="clear" w:pos="4819"/>
        <w:tab w:val="clear" w:pos="9638"/>
        <w:tab w:val="left" w:pos="347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E7FEA"/>
    <w:multiLevelType w:val="hybridMultilevel"/>
    <w:tmpl w:val="B614D002"/>
    <w:lvl w:ilvl="0" w:tplc="B4769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F7"/>
    <w:rsid w:val="000F280B"/>
    <w:rsid w:val="001042A4"/>
    <w:rsid w:val="00145751"/>
    <w:rsid w:val="00173242"/>
    <w:rsid w:val="001A524F"/>
    <w:rsid w:val="001A6F4C"/>
    <w:rsid w:val="001D0446"/>
    <w:rsid w:val="001E3043"/>
    <w:rsid w:val="001F5393"/>
    <w:rsid w:val="00235DCF"/>
    <w:rsid w:val="00256A57"/>
    <w:rsid w:val="00271354"/>
    <w:rsid w:val="002D51FB"/>
    <w:rsid w:val="00327743"/>
    <w:rsid w:val="003346D5"/>
    <w:rsid w:val="0033726D"/>
    <w:rsid w:val="003E51B2"/>
    <w:rsid w:val="003F3C40"/>
    <w:rsid w:val="003F666F"/>
    <w:rsid w:val="004437FE"/>
    <w:rsid w:val="00470076"/>
    <w:rsid w:val="004D3BD9"/>
    <w:rsid w:val="004E1B66"/>
    <w:rsid w:val="004E22F7"/>
    <w:rsid w:val="00536E8B"/>
    <w:rsid w:val="00543BFA"/>
    <w:rsid w:val="00567418"/>
    <w:rsid w:val="00582B7C"/>
    <w:rsid w:val="005876D5"/>
    <w:rsid w:val="005924AB"/>
    <w:rsid w:val="005D5C71"/>
    <w:rsid w:val="0060566D"/>
    <w:rsid w:val="0061260B"/>
    <w:rsid w:val="006806DE"/>
    <w:rsid w:val="00700F59"/>
    <w:rsid w:val="00703F58"/>
    <w:rsid w:val="007345BA"/>
    <w:rsid w:val="007A0F91"/>
    <w:rsid w:val="007F1655"/>
    <w:rsid w:val="00837A72"/>
    <w:rsid w:val="00851D7C"/>
    <w:rsid w:val="00856B56"/>
    <w:rsid w:val="00866614"/>
    <w:rsid w:val="00886999"/>
    <w:rsid w:val="008F6AB7"/>
    <w:rsid w:val="0093576C"/>
    <w:rsid w:val="009545D6"/>
    <w:rsid w:val="009C0D0A"/>
    <w:rsid w:val="009C2AF4"/>
    <w:rsid w:val="00A33961"/>
    <w:rsid w:val="00A73F4C"/>
    <w:rsid w:val="00A853DC"/>
    <w:rsid w:val="00A86E20"/>
    <w:rsid w:val="00AC01D3"/>
    <w:rsid w:val="00AC577A"/>
    <w:rsid w:val="00AC7B45"/>
    <w:rsid w:val="00AD2652"/>
    <w:rsid w:val="00B0375F"/>
    <w:rsid w:val="00B46746"/>
    <w:rsid w:val="00B5702F"/>
    <w:rsid w:val="00BB3A91"/>
    <w:rsid w:val="00C27901"/>
    <w:rsid w:val="00C42067"/>
    <w:rsid w:val="00C44A3A"/>
    <w:rsid w:val="00C7305B"/>
    <w:rsid w:val="00CC62FF"/>
    <w:rsid w:val="00D06BBD"/>
    <w:rsid w:val="00D21ACF"/>
    <w:rsid w:val="00D51C42"/>
    <w:rsid w:val="00D665A4"/>
    <w:rsid w:val="00DE369A"/>
    <w:rsid w:val="00E169E2"/>
    <w:rsid w:val="00E45540"/>
    <w:rsid w:val="00E537FA"/>
    <w:rsid w:val="00E54A7A"/>
    <w:rsid w:val="00E56CF9"/>
    <w:rsid w:val="00EC022B"/>
    <w:rsid w:val="00ED73AF"/>
    <w:rsid w:val="00F1737D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C9591DA-4C8C-475E-A704-F285699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D51C42"/>
    <w:rPr>
      <w:rFonts w:ascii="Times New Roman" w:eastAsia="PMingLiU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3B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B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B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Opstilling-punkttegn">
    <w:name w:val="List Bullet"/>
    <w:basedOn w:val="Normal"/>
    <w:uiPriority w:val="99"/>
    <w:unhideWhenUsed/>
    <w:rsid w:val="00D06BBD"/>
    <w:pPr>
      <w:spacing w:line="260" w:lineRule="atLeast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675\AppData\Local\Microsoft\Windows\Temporary%20Internet%20Files\Content.Outlook\AITI0TCD\Skabelon%20for%20slutrapport%20(selvevaluering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for slutrapport (selvevaluering).dotx</Template>
  <TotalTime>1</TotalTime>
  <Pages>2</Pages>
  <Words>246</Words>
  <Characters>1582</Characters>
  <Application>Microsoft Office Word</Application>
  <DocSecurity>0</DocSecurity>
  <Lines>98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tilskud til sporskifte (§ 17.51.04.10.)</vt:lpstr>
    </vt:vector>
  </TitlesOfParts>
  <Company>Statens IT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tilskud til sporskifte (§ 17.51.04.10.)</dc:title>
  <dc:creator>Styrelsen for Arbejdsmarked og Rekruttering</dc:creator>
  <cp:lastModifiedBy>Janne Petersen</cp:lastModifiedBy>
  <cp:revision>2</cp:revision>
  <cp:lastPrinted>2018-06-04T07:31:00Z</cp:lastPrinted>
  <dcterms:created xsi:type="dcterms:W3CDTF">2024-01-08T07:56:00Z</dcterms:created>
  <dcterms:modified xsi:type="dcterms:W3CDTF">2024-01-08T07:56:00Z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